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0C45" w:rsidRPr="003F0C45" w:rsidRDefault="003F0C45" w:rsidP="003F0C45">
      <w:pPr>
        <w:spacing w:after="0" w:line="240" w:lineRule="auto"/>
        <w:rPr>
          <w:rFonts w:ascii="Arial" w:eastAsia="Times New Roman" w:hAnsi="Arial" w:cs="Arial"/>
          <w:color w:val="2B15D9"/>
          <w:sz w:val="24"/>
          <w:szCs w:val="24"/>
          <w:u w:val="single"/>
          <w:lang w:eastAsia="en-CA"/>
        </w:rPr>
      </w:pPr>
      <w:r w:rsidRPr="003F0C45">
        <w:rPr>
          <w:rFonts w:ascii="Arial" w:eastAsia="Times New Roman" w:hAnsi="Arial" w:cs="Arial"/>
          <w:color w:val="000000"/>
          <w:sz w:val="21"/>
          <w:szCs w:val="21"/>
          <w:lang w:val="en-US" w:eastAsia="en-CA"/>
        </w:rPr>
        <w:fldChar w:fldCharType="begin"/>
      </w:r>
      <w:r w:rsidRPr="003F0C45">
        <w:rPr>
          <w:rFonts w:ascii="Arial" w:eastAsia="Times New Roman" w:hAnsi="Arial" w:cs="Arial"/>
          <w:color w:val="000000"/>
          <w:sz w:val="21"/>
          <w:szCs w:val="21"/>
          <w:lang w:val="en-US" w:eastAsia="en-CA"/>
        </w:rPr>
        <w:instrText xml:space="preserve"> HYPERLINK "https://twitter.com/CDACCanada" </w:instrText>
      </w:r>
      <w:r w:rsidRPr="003F0C45">
        <w:rPr>
          <w:rFonts w:ascii="Arial" w:eastAsia="Times New Roman" w:hAnsi="Arial" w:cs="Arial"/>
          <w:color w:val="000000"/>
          <w:sz w:val="21"/>
          <w:szCs w:val="21"/>
          <w:lang w:val="en-US" w:eastAsia="en-CA"/>
        </w:rPr>
        <w:fldChar w:fldCharType="separate"/>
      </w:r>
    </w:p>
    <w:p w:rsidR="003F0C45" w:rsidRPr="003F0C45" w:rsidRDefault="003F0C45" w:rsidP="003F0C45">
      <w:pPr>
        <w:spacing w:after="0" w:line="240" w:lineRule="auto"/>
        <w:rPr>
          <w:rFonts w:ascii="Times New Roman" w:eastAsia="Times New Roman" w:hAnsi="Times New Roman" w:cs="Times New Roman"/>
          <w:color w:val="000000"/>
          <w:sz w:val="24"/>
          <w:szCs w:val="24"/>
          <w:lang w:eastAsia="en-CA"/>
        </w:rPr>
      </w:pPr>
      <w:r w:rsidRPr="003F0C45">
        <w:rPr>
          <w:rFonts w:ascii="Arial" w:eastAsia="Times New Roman" w:hAnsi="Arial" w:cs="Arial"/>
          <w:color w:val="000000"/>
          <w:sz w:val="21"/>
          <w:szCs w:val="21"/>
          <w:lang w:val="en-US" w:eastAsia="en-CA"/>
        </w:rPr>
        <w:fldChar w:fldCharType="end"/>
      </w:r>
    </w:p>
    <w:p w:rsidR="003F0C45" w:rsidRPr="003F0C45" w:rsidRDefault="00FE6C84" w:rsidP="003F0C45">
      <w:pPr>
        <w:spacing w:before="100" w:beforeAutospacing="1" w:after="100" w:afterAutospacing="1" w:line="240" w:lineRule="auto"/>
        <w:jc w:val="center"/>
        <w:outlineLvl w:val="0"/>
        <w:rPr>
          <w:rFonts w:eastAsia="Times New Roman" w:cs="Arial"/>
          <w:b/>
          <w:bCs/>
          <w:color w:val="C2151B"/>
          <w:kern w:val="36"/>
          <w:sz w:val="32"/>
          <w:szCs w:val="32"/>
          <w:lang w:val="en-US" w:eastAsia="en-CA"/>
        </w:rPr>
      </w:pPr>
      <w:hyperlink r:id="rId8" w:tooltip="Permalink to Communication Access Symbol" w:history="1">
        <w:r w:rsidR="003F0C45" w:rsidRPr="003F0C45">
          <w:rPr>
            <w:rFonts w:eastAsia="Times New Roman" w:cs="Arial"/>
            <w:b/>
            <w:bCs/>
            <w:color w:val="C2151B"/>
            <w:kern w:val="36"/>
            <w:sz w:val="32"/>
            <w:szCs w:val="32"/>
            <w:lang w:val="en-US" w:eastAsia="en-CA"/>
          </w:rPr>
          <w:t>Communication Access Symbol</w:t>
        </w:r>
      </w:hyperlink>
    </w:p>
    <w:p w:rsidR="003F0C45" w:rsidRPr="003F0C45" w:rsidRDefault="003F0C45" w:rsidP="003F0C45">
      <w:pPr>
        <w:spacing w:after="0" w:line="600" w:lineRule="atLeast"/>
        <w:jc w:val="center"/>
        <w:rPr>
          <w:rFonts w:ascii="Arial" w:eastAsia="Times New Roman" w:hAnsi="Arial" w:cs="Arial"/>
          <w:color w:val="000000"/>
          <w:sz w:val="24"/>
          <w:szCs w:val="24"/>
          <w:lang w:val="en-US" w:eastAsia="en-CA"/>
        </w:rPr>
      </w:pPr>
      <w:r w:rsidRPr="003F0C45">
        <w:rPr>
          <w:rFonts w:ascii="Arial" w:eastAsia="Times New Roman" w:hAnsi="Arial" w:cs="Arial"/>
          <w:color w:val="000000"/>
          <w:sz w:val="24"/>
          <w:szCs w:val="24"/>
          <w:lang w:val="en-US" w:eastAsia="en-CA"/>
        </w:rPr>
        <w:br/>
      </w:r>
      <w:r w:rsidR="00B7595E">
        <w:rPr>
          <w:noProof/>
          <w:lang w:eastAsia="en-CA"/>
        </w:rPr>
        <w:drawing>
          <wp:inline distT="0" distB="0" distL="0" distR="0">
            <wp:extent cx="1924050" cy="1924050"/>
            <wp:effectExtent l="0" t="0" r="0" b="0"/>
            <wp:docPr id="3" name="Picture 3" descr="G:\Comm Access Symbol.Nov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omm Access Symbol.Nov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rsidR="003F0C45" w:rsidRPr="003F0C45" w:rsidRDefault="003F0C45" w:rsidP="003F0C45">
      <w:pPr>
        <w:spacing w:after="0"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The communication access symbol tells people about effective communication.</w:t>
      </w:r>
      <w:r w:rsidRPr="003F0C45">
        <w:rPr>
          <w:rFonts w:eastAsia="Times New Roman" w:cs="Arial"/>
          <w:color w:val="000000"/>
          <w:sz w:val="24"/>
          <w:szCs w:val="24"/>
          <w:lang w:val="en-US" w:eastAsia="en-CA"/>
        </w:rPr>
        <w:br/>
        <w:t>Everyone benefits from effective communication, including people who have speech and language disabilities.</w:t>
      </w:r>
      <w:r w:rsidRPr="003F0C45">
        <w:rPr>
          <w:rFonts w:eastAsia="Times New Roman" w:cs="Arial"/>
          <w:color w:val="000000"/>
          <w:sz w:val="24"/>
          <w:szCs w:val="24"/>
          <w:lang w:val="en-US" w:eastAsia="en-CA"/>
        </w:rPr>
        <w:br/>
        <w:t>The communication access symbol shows that communication:</w:t>
      </w:r>
    </w:p>
    <w:p w:rsidR="003F0C45" w:rsidRPr="003F0C45" w:rsidRDefault="003F0C45" w:rsidP="003F0C45">
      <w:pPr>
        <w:numPr>
          <w:ilvl w:val="0"/>
          <w:numId w:val="2"/>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Involves two people</w:t>
      </w:r>
    </w:p>
    <w:p w:rsidR="003F0C45" w:rsidRPr="003F0C45" w:rsidRDefault="003F0C45" w:rsidP="003F0C45">
      <w:pPr>
        <w:numPr>
          <w:ilvl w:val="0"/>
          <w:numId w:val="2"/>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Is about interaction</w:t>
      </w:r>
    </w:p>
    <w:p w:rsidR="003F0C45" w:rsidRPr="003F0C45" w:rsidRDefault="003F0C45" w:rsidP="003F0C45">
      <w:pPr>
        <w:numPr>
          <w:ilvl w:val="0"/>
          <w:numId w:val="2"/>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Is about giving as well as receiving information</w:t>
      </w:r>
    </w:p>
    <w:p w:rsidR="003F0C45" w:rsidRPr="003F0C45" w:rsidRDefault="003F0C45" w:rsidP="003F0C45">
      <w:pPr>
        <w:numPr>
          <w:ilvl w:val="0"/>
          <w:numId w:val="2"/>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Is about listening and watching</w:t>
      </w:r>
    </w:p>
    <w:p w:rsidR="003F0C45" w:rsidRPr="003F0C45" w:rsidRDefault="003F0C45" w:rsidP="003F0C45">
      <w:p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Communication access means that people can:</w:t>
      </w:r>
    </w:p>
    <w:p w:rsidR="003F0C45" w:rsidRPr="003F0C45" w:rsidRDefault="003F0C45" w:rsidP="003F0C45">
      <w:pPr>
        <w:numPr>
          <w:ilvl w:val="0"/>
          <w:numId w:val="3"/>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Understand what you are saying</w:t>
      </w:r>
    </w:p>
    <w:p w:rsidR="003F0C45" w:rsidRPr="003F0C45" w:rsidRDefault="003F0C45" w:rsidP="003F0C45">
      <w:pPr>
        <w:numPr>
          <w:ilvl w:val="0"/>
          <w:numId w:val="3"/>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Have you understand their messages</w:t>
      </w:r>
    </w:p>
    <w:p w:rsidR="003F0C45" w:rsidRPr="003F0C45" w:rsidRDefault="003F0C45" w:rsidP="003F0C45">
      <w:pPr>
        <w:numPr>
          <w:ilvl w:val="0"/>
          <w:numId w:val="3"/>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lastRenderedPageBreak/>
        <w:t>Use the communication methods that work best for them such as speech, gestures, writing, pointing to objects or pictures, spelling words, typing on a communication device or human assistance</w:t>
      </w:r>
    </w:p>
    <w:p w:rsidR="003F0C45" w:rsidRPr="003F0C45" w:rsidRDefault="003F0C45" w:rsidP="003F0C45">
      <w:pPr>
        <w:numPr>
          <w:ilvl w:val="0"/>
          <w:numId w:val="3"/>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Read and understand your written information</w:t>
      </w:r>
    </w:p>
    <w:p w:rsidR="003F0C45" w:rsidRPr="003F0C45" w:rsidRDefault="003F0C45" w:rsidP="003F0C45">
      <w:pPr>
        <w:numPr>
          <w:ilvl w:val="0"/>
          <w:numId w:val="3"/>
        </w:num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Sign your documents and complete forms in ways that are accessible for them</w:t>
      </w:r>
    </w:p>
    <w:p w:rsidR="003F0C45" w:rsidRPr="003F0C45" w:rsidRDefault="003F0C45" w:rsidP="003F0C45">
      <w:p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How we developed the symbol:</w:t>
      </w:r>
    </w:p>
    <w:p w:rsidR="003F0C45" w:rsidRPr="003F0C45" w:rsidRDefault="003F0C45" w:rsidP="003F0C45">
      <w:pPr>
        <w:spacing w:before="100" w:beforeAutospacing="1" w:after="100" w:afterAutospacing="1" w:line="600" w:lineRule="atLeast"/>
        <w:rPr>
          <w:rFonts w:eastAsia="Times New Roman" w:cs="Arial"/>
          <w:color w:val="000000"/>
          <w:sz w:val="24"/>
          <w:szCs w:val="24"/>
          <w:lang w:val="en-US" w:eastAsia="en-CA"/>
        </w:rPr>
      </w:pPr>
      <w:r w:rsidRPr="003F0C45">
        <w:rPr>
          <w:rFonts w:eastAsia="Times New Roman" w:cs="Arial"/>
          <w:color w:val="000000"/>
          <w:sz w:val="24"/>
          <w:szCs w:val="24"/>
          <w:lang w:val="en-US" w:eastAsia="en-CA"/>
        </w:rPr>
        <w:t xml:space="preserve">We developed the CDAC symbol by designing six potential options. We then asked members of the public across Canada to tell us what they thought each of the symbols meant. The public chose the symbol which contains two faces, one talking, both watching and a two-way arrow indicating an exchange or interaction. </w:t>
      </w:r>
    </w:p>
    <w:p w:rsidR="006D112F" w:rsidRDefault="006D112F"/>
    <w:sectPr w:rsidR="006D112F" w:rsidSect="003F0C45">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45" w:rsidRDefault="003F0C45" w:rsidP="003F0C45">
      <w:pPr>
        <w:spacing w:after="0" w:line="240" w:lineRule="auto"/>
      </w:pPr>
      <w:r>
        <w:separator/>
      </w:r>
    </w:p>
  </w:endnote>
  <w:endnote w:type="continuationSeparator" w:id="0">
    <w:p w:rsidR="003F0C45" w:rsidRDefault="003F0C45" w:rsidP="003F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45" w:rsidRPr="00891DC3" w:rsidRDefault="003F0C45" w:rsidP="003F0C45">
    <w:pPr>
      <w:pStyle w:val="Footer"/>
      <w:jc w:val="center"/>
      <w:rPr>
        <w:rFonts w:ascii="Calibri" w:hAnsi="Calibri"/>
        <w:sz w:val="20"/>
        <w:szCs w:val="20"/>
      </w:rPr>
    </w:pPr>
    <w:r w:rsidRPr="00891DC3">
      <w:rPr>
        <w:rFonts w:ascii="Calibri" w:hAnsi="Calibri"/>
        <w:sz w:val="20"/>
        <w:szCs w:val="20"/>
      </w:rPr>
      <w:t>__________________________________________________________</w:t>
    </w:r>
    <w:r>
      <w:rPr>
        <w:rFonts w:ascii="Calibri" w:hAnsi="Calibri"/>
        <w:sz w:val="20"/>
        <w:szCs w:val="20"/>
      </w:rPr>
      <w:t>____________________________</w:t>
    </w:r>
  </w:p>
  <w:p w:rsidR="003F0C45" w:rsidRPr="00891DC3" w:rsidRDefault="003F0C45" w:rsidP="003F0C45">
    <w:pPr>
      <w:pStyle w:val="Footer"/>
      <w:pBdr>
        <w:between w:val="single" w:sz="4" w:space="1" w:color="auto"/>
      </w:pBdr>
      <w:jc w:val="center"/>
      <w:rPr>
        <w:rFonts w:ascii="Calibri" w:hAnsi="Calibri"/>
        <w:sz w:val="20"/>
        <w:szCs w:val="20"/>
      </w:rPr>
    </w:pPr>
  </w:p>
  <w:p w:rsidR="003F0C45" w:rsidRPr="00891DC3" w:rsidRDefault="003F0C45" w:rsidP="003F0C45">
    <w:pPr>
      <w:pStyle w:val="Footer"/>
      <w:jc w:val="center"/>
      <w:rPr>
        <w:rFonts w:ascii="Calibri" w:hAnsi="Calibri"/>
        <w:sz w:val="20"/>
        <w:szCs w:val="20"/>
      </w:rPr>
    </w:pPr>
    <w:r w:rsidRPr="00891DC3">
      <w:rPr>
        <w:rFonts w:ascii="Calibri" w:hAnsi="Calibri"/>
        <w:sz w:val="20"/>
        <w:szCs w:val="20"/>
      </w:rPr>
      <w:t xml:space="preserve">Communication Disabilities Access Canada </w:t>
    </w:r>
    <w:r w:rsidRPr="00891DC3">
      <w:rPr>
        <w:rFonts w:ascii="Calibri" w:hAnsi="Calibri" w:cs="Arial"/>
        <w:bCs/>
        <w:color w:val="000000"/>
        <w:kern w:val="24"/>
        <w:sz w:val="20"/>
        <w:szCs w:val="20"/>
      </w:rPr>
      <w:t>© 2013</w:t>
    </w:r>
  </w:p>
  <w:p w:rsidR="003F0C45" w:rsidRDefault="003F0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45" w:rsidRDefault="003F0C45" w:rsidP="003F0C45">
      <w:pPr>
        <w:spacing w:after="0" w:line="240" w:lineRule="auto"/>
      </w:pPr>
      <w:r>
        <w:separator/>
      </w:r>
    </w:p>
  </w:footnote>
  <w:footnote w:type="continuationSeparator" w:id="0">
    <w:p w:rsidR="003F0C45" w:rsidRDefault="003F0C45" w:rsidP="003F0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45" w:rsidRDefault="003F0C45">
    <w:pPr>
      <w:pStyle w:val="Header"/>
    </w:pPr>
    <w:r>
      <w:rPr>
        <w:noProof/>
        <w:lang w:eastAsia="en-CA"/>
      </w:rPr>
      <w:drawing>
        <wp:inline distT="0" distB="0" distL="0" distR="0" wp14:anchorId="7B783F84" wp14:editId="4F29967A">
          <wp:extent cx="996950" cy="457200"/>
          <wp:effectExtent l="0" t="0" r="0" b="0"/>
          <wp:docPr id="9" name="Picture 9" descr="C:\Users\Owner\AppData\Local\Temp\cdac-FB-logo-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AppData\Local\Temp\cdac-FB-logo-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4004"/>
    <w:multiLevelType w:val="multilevel"/>
    <w:tmpl w:val="4A22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C7362"/>
    <w:multiLevelType w:val="multilevel"/>
    <w:tmpl w:val="97EA6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2725B"/>
    <w:multiLevelType w:val="multilevel"/>
    <w:tmpl w:val="B01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45"/>
    <w:rsid w:val="003F0C45"/>
    <w:rsid w:val="006D112F"/>
    <w:rsid w:val="00B7595E"/>
    <w:rsid w:val="00FE6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0C45"/>
    <w:pPr>
      <w:spacing w:before="100" w:beforeAutospacing="1" w:after="100" w:afterAutospacing="1" w:line="240" w:lineRule="auto"/>
      <w:outlineLvl w:val="0"/>
    </w:pPr>
    <w:rPr>
      <w:rFonts w:ascii="Times New Roman" w:eastAsia="Times New Roman" w:hAnsi="Times New Roman" w:cs="Times New Roman"/>
      <w:b/>
      <w:bCs/>
      <w:color w:val="C2151B"/>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C45"/>
    <w:rPr>
      <w:rFonts w:ascii="Times New Roman" w:eastAsia="Times New Roman" w:hAnsi="Times New Roman" w:cs="Times New Roman"/>
      <w:b/>
      <w:bCs/>
      <w:color w:val="C2151B"/>
      <w:kern w:val="36"/>
      <w:sz w:val="48"/>
      <w:szCs w:val="48"/>
      <w:lang w:eastAsia="en-CA"/>
    </w:rPr>
  </w:style>
  <w:style w:type="character" w:styleId="Hyperlink">
    <w:name w:val="Hyperlink"/>
    <w:basedOn w:val="DefaultParagraphFont"/>
    <w:uiPriority w:val="99"/>
    <w:semiHidden/>
    <w:unhideWhenUsed/>
    <w:rsid w:val="003F0C45"/>
    <w:rPr>
      <w:color w:val="2B15D9"/>
      <w:u w:val="single"/>
      <w:shd w:val="clear" w:color="auto" w:fill="auto"/>
    </w:rPr>
  </w:style>
  <w:style w:type="paragraph" w:styleId="z-TopofForm">
    <w:name w:val="HTML Top of Form"/>
    <w:basedOn w:val="Normal"/>
    <w:next w:val="Normal"/>
    <w:link w:val="z-TopofFormChar"/>
    <w:hidden/>
    <w:uiPriority w:val="99"/>
    <w:semiHidden/>
    <w:unhideWhenUsed/>
    <w:rsid w:val="003F0C45"/>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3F0C45"/>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3F0C45"/>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3F0C45"/>
    <w:rPr>
      <w:rFonts w:ascii="Arial" w:eastAsia="Times New Roman" w:hAnsi="Arial" w:cs="Arial"/>
      <w:vanish/>
      <w:sz w:val="16"/>
      <w:szCs w:val="16"/>
      <w:lang w:eastAsia="en-CA"/>
    </w:rPr>
  </w:style>
  <w:style w:type="paragraph" w:styleId="NormalWeb">
    <w:name w:val="Normal (Web)"/>
    <w:basedOn w:val="Normal"/>
    <w:uiPriority w:val="99"/>
    <w:semiHidden/>
    <w:unhideWhenUsed/>
    <w:rsid w:val="003F0C4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F0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C45"/>
    <w:rPr>
      <w:rFonts w:ascii="Tahoma" w:hAnsi="Tahoma" w:cs="Tahoma"/>
      <w:sz w:val="16"/>
      <w:szCs w:val="16"/>
    </w:rPr>
  </w:style>
  <w:style w:type="paragraph" w:styleId="Header">
    <w:name w:val="header"/>
    <w:basedOn w:val="Normal"/>
    <w:link w:val="HeaderChar"/>
    <w:uiPriority w:val="99"/>
    <w:unhideWhenUsed/>
    <w:rsid w:val="003F0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C45"/>
  </w:style>
  <w:style w:type="paragraph" w:styleId="Footer">
    <w:name w:val="footer"/>
    <w:basedOn w:val="Normal"/>
    <w:link w:val="FooterChar"/>
    <w:uiPriority w:val="99"/>
    <w:unhideWhenUsed/>
    <w:rsid w:val="003F0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0C45"/>
    <w:pPr>
      <w:spacing w:before="100" w:beforeAutospacing="1" w:after="100" w:afterAutospacing="1" w:line="240" w:lineRule="auto"/>
      <w:outlineLvl w:val="0"/>
    </w:pPr>
    <w:rPr>
      <w:rFonts w:ascii="Times New Roman" w:eastAsia="Times New Roman" w:hAnsi="Times New Roman" w:cs="Times New Roman"/>
      <w:b/>
      <w:bCs/>
      <w:color w:val="C2151B"/>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C45"/>
    <w:rPr>
      <w:rFonts w:ascii="Times New Roman" w:eastAsia="Times New Roman" w:hAnsi="Times New Roman" w:cs="Times New Roman"/>
      <w:b/>
      <w:bCs/>
      <w:color w:val="C2151B"/>
      <w:kern w:val="36"/>
      <w:sz w:val="48"/>
      <w:szCs w:val="48"/>
      <w:lang w:eastAsia="en-CA"/>
    </w:rPr>
  </w:style>
  <w:style w:type="character" w:styleId="Hyperlink">
    <w:name w:val="Hyperlink"/>
    <w:basedOn w:val="DefaultParagraphFont"/>
    <w:uiPriority w:val="99"/>
    <w:semiHidden/>
    <w:unhideWhenUsed/>
    <w:rsid w:val="003F0C45"/>
    <w:rPr>
      <w:color w:val="2B15D9"/>
      <w:u w:val="single"/>
      <w:shd w:val="clear" w:color="auto" w:fill="auto"/>
    </w:rPr>
  </w:style>
  <w:style w:type="paragraph" w:styleId="z-TopofForm">
    <w:name w:val="HTML Top of Form"/>
    <w:basedOn w:val="Normal"/>
    <w:next w:val="Normal"/>
    <w:link w:val="z-TopofFormChar"/>
    <w:hidden/>
    <w:uiPriority w:val="99"/>
    <w:semiHidden/>
    <w:unhideWhenUsed/>
    <w:rsid w:val="003F0C45"/>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3F0C45"/>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3F0C45"/>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3F0C45"/>
    <w:rPr>
      <w:rFonts w:ascii="Arial" w:eastAsia="Times New Roman" w:hAnsi="Arial" w:cs="Arial"/>
      <w:vanish/>
      <w:sz w:val="16"/>
      <w:szCs w:val="16"/>
      <w:lang w:eastAsia="en-CA"/>
    </w:rPr>
  </w:style>
  <w:style w:type="paragraph" w:styleId="NormalWeb">
    <w:name w:val="Normal (Web)"/>
    <w:basedOn w:val="Normal"/>
    <w:uiPriority w:val="99"/>
    <w:semiHidden/>
    <w:unhideWhenUsed/>
    <w:rsid w:val="003F0C4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F0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C45"/>
    <w:rPr>
      <w:rFonts w:ascii="Tahoma" w:hAnsi="Tahoma" w:cs="Tahoma"/>
      <w:sz w:val="16"/>
      <w:szCs w:val="16"/>
    </w:rPr>
  </w:style>
  <w:style w:type="paragraph" w:styleId="Header">
    <w:name w:val="header"/>
    <w:basedOn w:val="Normal"/>
    <w:link w:val="HeaderChar"/>
    <w:uiPriority w:val="99"/>
    <w:unhideWhenUsed/>
    <w:rsid w:val="003F0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C45"/>
  </w:style>
  <w:style w:type="paragraph" w:styleId="Footer">
    <w:name w:val="footer"/>
    <w:basedOn w:val="Normal"/>
    <w:link w:val="FooterChar"/>
    <w:uiPriority w:val="99"/>
    <w:unhideWhenUsed/>
    <w:rsid w:val="003F0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0669">
      <w:bodyDiv w:val="1"/>
      <w:marLeft w:val="0"/>
      <w:marRight w:val="0"/>
      <w:marTop w:val="0"/>
      <w:marBottom w:val="0"/>
      <w:divBdr>
        <w:top w:val="none" w:sz="0" w:space="0" w:color="FFFFFF"/>
        <w:left w:val="none" w:sz="0" w:space="0" w:color="FFFFFF"/>
        <w:bottom w:val="none" w:sz="0" w:space="0" w:color="FFFFFF"/>
        <w:right w:val="none" w:sz="0" w:space="0" w:color="FFFFFF"/>
      </w:divBdr>
      <w:divsChild>
        <w:div w:id="681056476">
          <w:marLeft w:val="0"/>
          <w:marRight w:val="0"/>
          <w:marTop w:val="0"/>
          <w:marBottom w:val="0"/>
          <w:divBdr>
            <w:top w:val="none" w:sz="0" w:space="0" w:color="auto"/>
            <w:left w:val="none" w:sz="0" w:space="0" w:color="auto"/>
            <w:bottom w:val="none" w:sz="0" w:space="0" w:color="auto"/>
            <w:right w:val="none" w:sz="0" w:space="0" w:color="auto"/>
          </w:divBdr>
          <w:divsChild>
            <w:div w:id="521826703">
              <w:marLeft w:val="0"/>
              <w:marRight w:val="0"/>
              <w:marTop w:val="0"/>
              <w:marBottom w:val="0"/>
              <w:divBdr>
                <w:top w:val="none" w:sz="0" w:space="0" w:color="auto"/>
                <w:left w:val="none" w:sz="0" w:space="0" w:color="auto"/>
                <w:bottom w:val="none" w:sz="0" w:space="0" w:color="auto"/>
                <w:right w:val="none" w:sz="0" w:space="0" w:color="auto"/>
              </w:divBdr>
              <w:divsChild>
                <w:div w:id="822895459">
                  <w:marLeft w:val="0"/>
                  <w:marRight w:val="0"/>
                  <w:marTop w:val="0"/>
                  <w:marBottom w:val="0"/>
                  <w:divBdr>
                    <w:top w:val="none" w:sz="0" w:space="0" w:color="auto"/>
                    <w:left w:val="none" w:sz="0" w:space="0" w:color="auto"/>
                    <w:bottom w:val="none" w:sz="0" w:space="0" w:color="auto"/>
                    <w:right w:val="none" w:sz="0" w:space="0" w:color="auto"/>
                  </w:divBdr>
                </w:div>
                <w:div w:id="1714381948">
                  <w:marLeft w:val="0"/>
                  <w:marRight w:val="0"/>
                  <w:marTop w:val="0"/>
                  <w:marBottom w:val="0"/>
                  <w:divBdr>
                    <w:top w:val="none" w:sz="0" w:space="0" w:color="auto"/>
                    <w:left w:val="none" w:sz="0" w:space="0" w:color="auto"/>
                    <w:bottom w:val="none" w:sz="0" w:space="0" w:color="auto"/>
                    <w:right w:val="none" w:sz="0" w:space="0" w:color="auto"/>
                  </w:divBdr>
                  <w:divsChild>
                    <w:div w:id="827745316">
                      <w:marLeft w:val="0"/>
                      <w:marRight w:val="0"/>
                      <w:marTop w:val="0"/>
                      <w:marBottom w:val="0"/>
                      <w:divBdr>
                        <w:top w:val="none" w:sz="0" w:space="0" w:color="auto"/>
                        <w:left w:val="none" w:sz="0" w:space="0" w:color="auto"/>
                        <w:bottom w:val="none" w:sz="0" w:space="0" w:color="auto"/>
                        <w:right w:val="none" w:sz="0" w:space="0" w:color="auto"/>
                      </w:divBdr>
                      <w:divsChild>
                        <w:div w:id="1774011939">
                          <w:marLeft w:val="0"/>
                          <w:marRight w:val="0"/>
                          <w:marTop w:val="0"/>
                          <w:marBottom w:val="0"/>
                          <w:divBdr>
                            <w:top w:val="none" w:sz="0" w:space="0" w:color="auto"/>
                            <w:left w:val="none" w:sz="0" w:space="0" w:color="auto"/>
                            <w:bottom w:val="none" w:sz="0" w:space="0" w:color="auto"/>
                            <w:right w:val="none" w:sz="0" w:space="0" w:color="auto"/>
                          </w:divBdr>
                        </w:div>
                        <w:div w:id="270012823">
                          <w:marLeft w:val="0"/>
                          <w:marRight w:val="0"/>
                          <w:marTop w:val="0"/>
                          <w:marBottom w:val="0"/>
                          <w:divBdr>
                            <w:top w:val="none" w:sz="0" w:space="0" w:color="auto"/>
                            <w:left w:val="none" w:sz="0" w:space="0" w:color="auto"/>
                            <w:bottom w:val="none" w:sz="0" w:space="0" w:color="auto"/>
                            <w:right w:val="none" w:sz="0" w:space="0" w:color="auto"/>
                          </w:divBdr>
                          <w:divsChild>
                            <w:div w:id="448859374">
                              <w:marLeft w:val="0"/>
                              <w:marRight w:val="0"/>
                              <w:marTop w:val="0"/>
                              <w:marBottom w:val="0"/>
                              <w:divBdr>
                                <w:top w:val="none" w:sz="0" w:space="0" w:color="auto"/>
                                <w:left w:val="none" w:sz="0" w:space="0" w:color="auto"/>
                                <w:bottom w:val="none" w:sz="0" w:space="0" w:color="auto"/>
                                <w:right w:val="none" w:sz="0" w:space="0" w:color="auto"/>
                              </w:divBdr>
                            </w:div>
                          </w:divsChild>
                        </w:div>
                        <w:div w:id="1328291232">
                          <w:marLeft w:val="0"/>
                          <w:marRight w:val="0"/>
                          <w:marTop w:val="0"/>
                          <w:marBottom w:val="0"/>
                          <w:divBdr>
                            <w:top w:val="none" w:sz="0" w:space="0" w:color="auto"/>
                            <w:left w:val="none" w:sz="0" w:space="0" w:color="auto"/>
                            <w:bottom w:val="none" w:sz="0" w:space="0" w:color="auto"/>
                            <w:right w:val="none" w:sz="0" w:space="0" w:color="auto"/>
                          </w:divBdr>
                        </w:div>
                        <w:div w:id="875121660">
                          <w:marLeft w:val="0"/>
                          <w:marRight w:val="0"/>
                          <w:marTop w:val="0"/>
                          <w:marBottom w:val="0"/>
                          <w:divBdr>
                            <w:top w:val="none" w:sz="0" w:space="0" w:color="auto"/>
                            <w:left w:val="none" w:sz="0" w:space="0" w:color="auto"/>
                            <w:bottom w:val="none" w:sz="0" w:space="0" w:color="auto"/>
                            <w:right w:val="none" w:sz="0" w:space="0" w:color="auto"/>
                          </w:divBdr>
                        </w:div>
                      </w:divsChild>
                    </w:div>
                    <w:div w:id="95370907">
                      <w:marLeft w:val="0"/>
                      <w:marRight w:val="0"/>
                      <w:marTop w:val="0"/>
                      <w:marBottom w:val="0"/>
                      <w:divBdr>
                        <w:top w:val="none" w:sz="0" w:space="0" w:color="auto"/>
                        <w:left w:val="none" w:sz="0" w:space="0" w:color="auto"/>
                        <w:bottom w:val="none" w:sz="0" w:space="0" w:color="auto"/>
                        <w:right w:val="none" w:sz="0" w:space="0" w:color="auto"/>
                      </w:divBdr>
                      <w:divsChild>
                        <w:div w:id="1825003293">
                          <w:marLeft w:val="0"/>
                          <w:marRight w:val="0"/>
                          <w:marTop w:val="0"/>
                          <w:marBottom w:val="0"/>
                          <w:divBdr>
                            <w:top w:val="none" w:sz="0" w:space="0" w:color="auto"/>
                            <w:left w:val="none" w:sz="0" w:space="0" w:color="auto"/>
                            <w:bottom w:val="none" w:sz="0" w:space="0" w:color="auto"/>
                            <w:right w:val="none" w:sz="0" w:space="0" w:color="auto"/>
                          </w:divBdr>
                          <w:divsChild>
                            <w:div w:id="18382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cation-access.org/communication-access/communication-access-symbo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Chevanne Simpson</cp:lastModifiedBy>
  <cp:revision>3</cp:revision>
  <cp:lastPrinted>2015-11-09T17:30:00Z</cp:lastPrinted>
  <dcterms:created xsi:type="dcterms:W3CDTF">2015-11-09T16:51:00Z</dcterms:created>
  <dcterms:modified xsi:type="dcterms:W3CDTF">2015-11-09T17:30:00Z</dcterms:modified>
</cp:coreProperties>
</file>